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3FD9" w14:textId="77777777" w:rsidR="002917E8" w:rsidRPr="002917E8" w:rsidRDefault="002917E8" w:rsidP="002917E8">
      <w:pPr>
        <w:pStyle w:val="Bezodstpw"/>
        <w:jc w:val="right"/>
        <w:rPr>
          <w:rStyle w:val="FontStyle24"/>
        </w:rPr>
      </w:pPr>
      <w:r w:rsidRPr="002917E8">
        <w:rPr>
          <w:rStyle w:val="FontStyle24"/>
        </w:rPr>
        <w:t>Załącznik nr 4</w:t>
      </w:r>
    </w:p>
    <w:p w14:paraId="78D126FE" w14:textId="77777777" w:rsidR="002917E8" w:rsidRPr="002917E8" w:rsidRDefault="002917E8" w:rsidP="002917E8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 w:rsidRPr="002917E8">
        <w:rPr>
          <w:rStyle w:val="FontStyle24"/>
        </w:rPr>
        <w:t xml:space="preserve">do Procedury </w:t>
      </w:r>
      <w:r w:rsidRPr="002917E8">
        <w:rPr>
          <w:rStyle w:val="FontStyle52"/>
          <w:rFonts w:ascii="Times New Roman" w:hAnsi="Times New Roman" w:cs="Times New Roman"/>
          <w:b w:val="0"/>
          <w:bCs w:val="0"/>
        </w:rPr>
        <w:t>zgłaszania przypadków nieprawidłowości</w:t>
      </w:r>
    </w:p>
    <w:p w14:paraId="0AD1E333" w14:textId="77777777" w:rsidR="002917E8" w:rsidRPr="002917E8" w:rsidRDefault="002917E8" w:rsidP="002917E8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 w:rsidRPr="002917E8">
        <w:rPr>
          <w:rStyle w:val="FontStyle52"/>
          <w:rFonts w:ascii="Times New Roman" w:hAnsi="Times New Roman" w:cs="Times New Roman"/>
          <w:b w:val="0"/>
          <w:bCs w:val="0"/>
        </w:rPr>
        <w:t>oraz ochrony osób dokonujących zgłoszeń</w:t>
      </w:r>
    </w:p>
    <w:p w14:paraId="3105D7FF" w14:textId="77777777" w:rsidR="002917E8" w:rsidRDefault="002917E8" w:rsidP="002917E8">
      <w:pPr>
        <w:pStyle w:val="Bezodstpw"/>
        <w:jc w:val="right"/>
        <w:rPr>
          <w:rStyle w:val="FontStyle52"/>
          <w:b w:val="0"/>
          <w:bCs w:val="0"/>
        </w:rPr>
      </w:pPr>
    </w:p>
    <w:p w14:paraId="483C1B84" w14:textId="77777777" w:rsidR="002917E8" w:rsidRDefault="002917E8" w:rsidP="002917E8">
      <w:pPr>
        <w:pStyle w:val="Bezodstpw"/>
        <w:jc w:val="right"/>
        <w:rPr>
          <w:rStyle w:val="FontStyle52"/>
          <w:b w:val="0"/>
          <w:bCs w:val="0"/>
        </w:rPr>
      </w:pPr>
    </w:p>
    <w:p w14:paraId="44F8748A" w14:textId="77777777" w:rsidR="002917E8" w:rsidRPr="004C281F" w:rsidRDefault="002917E8" w:rsidP="002917E8">
      <w:pPr>
        <w:pStyle w:val="Bezodstpw"/>
        <w:jc w:val="right"/>
        <w:rPr>
          <w:rStyle w:val="FontStyle52"/>
          <w:b w:val="0"/>
          <w:bCs w:val="0"/>
        </w:rPr>
      </w:pPr>
    </w:p>
    <w:p w14:paraId="06A67819" w14:textId="77777777" w:rsidR="002917E8" w:rsidRDefault="002917E8" w:rsidP="002917E8">
      <w:pPr>
        <w:pStyle w:val="Style16"/>
        <w:widowControl/>
        <w:spacing w:before="53"/>
        <w:ind w:firstLine="0"/>
        <w:jc w:val="center"/>
        <w:rPr>
          <w:rStyle w:val="FontStyle25"/>
        </w:rPr>
      </w:pPr>
      <w:r w:rsidRPr="006E2DF0">
        <w:rPr>
          <w:rStyle w:val="FontStyle25"/>
        </w:rPr>
        <w:t>SZCZEGÓŁOWE ZASADY</w:t>
      </w:r>
      <w:r>
        <w:rPr>
          <w:rStyle w:val="FontStyle25"/>
        </w:rPr>
        <w:t xml:space="preserve"> </w:t>
      </w:r>
    </w:p>
    <w:p w14:paraId="1060A9CC" w14:textId="64D62717" w:rsidR="002917E8" w:rsidRDefault="002917E8" w:rsidP="002917E8">
      <w:pPr>
        <w:pStyle w:val="Style16"/>
        <w:widowControl/>
        <w:spacing w:before="53"/>
        <w:ind w:firstLine="0"/>
        <w:jc w:val="center"/>
        <w:rPr>
          <w:rStyle w:val="FontStyle25"/>
        </w:rPr>
      </w:pPr>
      <w:r w:rsidRPr="006E2DF0">
        <w:rPr>
          <w:rStyle w:val="FontStyle25"/>
        </w:rPr>
        <w:t>OCHRONY DANYCH SYGNALISTY</w:t>
      </w:r>
    </w:p>
    <w:p w14:paraId="675EB1B4" w14:textId="77777777" w:rsidR="002917E8" w:rsidRDefault="002917E8" w:rsidP="002917E8">
      <w:pPr>
        <w:pStyle w:val="Style16"/>
        <w:widowControl/>
        <w:spacing w:before="53"/>
        <w:ind w:firstLine="0"/>
        <w:jc w:val="center"/>
        <w:rPr>
          <w:rStyle w:val="FontStyle25"/>
        </w:rPr>
      </w:pPr>
    </w:p>
    <w:p w14:paraId="36D421E1" w14:textId="77777777" w:rsidR="002917E8" w:rsidRPr="002917E8" w:rsidRDefault="002917E8" w:rsidP="002917E8">
      <w:pPr>
        <w:pStyle w:val="Style16"/>
        <w:widowControl/>
        <w:spacing w:before="53"/>
        <w:ind w:firstLine="0"/>
        <w:jc w:val="center"/>
        <w:rPr>
          <w:rStyle w:val="FontStyle25"/>
          <w:sz w:val="24"/>
          <w:szCs w:val="24"/>
        </w:rPr>
      </w:pPr>
    </w:p>
    <w:p w14:paraId="03248644" w14:textId="77777777" w:rsidR="002917E8" w:rsidRPr="002917E8" w:rsidRDefault="002917E8" w:rsidP="002917E8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120" w:after="120" w:line="240" w:lineRule="auto"/>
        <w:ind w:left="355" w:hanging="355"/>
        <w:jc w:val="both"/>
        <w:rPr>
          <w:rStyle w:val="FontStyle26"/>
          <w:sz w:val="24"/>
          <w:szCs w:val="24"/>
        </w:rPr>
      </w:pPr>
      <w:r w:rsidRPr="002917E8">
        <w:rPr>
          <w:rStyle w:val="FontStyle26"/>
          <w:sz w:val="24"/>
          <w:szCs w:val="24"/>
        </w:rPr>
        <w:t xml:space="preserve">W Procedurze przez sygnalistę, rozumie się osobę zgłaszającą nieprawidłowości </w:t>
      </w:r>
      <w:r w:rsidRPr="002917E8">
        <w:rPr>
          <w:rStyle w:val="FontStyle26"/>
          <w:sz w:val="24"/>
          <w:szCs w:val="24"/>
        </w:rPr>
        <w:br/>
        <w:t>w sprawach, w których nie jest stroną ani uczestnikiem, na rzecz stron lub uczestników tych postępowań.</w:t>
      </w:r>
    </w:p>
    <w:p w14:paraId="2B3F83CB" w14:textId="77777777" w:rsidR="002917E8" w:rsidRPr="002917E8" w:rsidRDefault="002917E8" w:rsidP="002917E8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120" w:after="120" w:line="240" w:lineRule="auto"/>
        <w:ind w:left="355" w:hanging="355"/>
        <w:jc w:val="both"/>
        <w:rPr>
          <w:rFonts w:ascii="Times New Roman" w:hAnsi="Times New Roman" w:cs="Times New Roman"/>
        </w:rPr>
      </w:pPr>
      <w:r w:rsidRPr="002917E8">
        <w:rPr>
          <w:rStyle w:val="FontStyle26"/>
          <w:sz w:val="24"/>
          <w:szCs w:val="24"/>
        </w:rPr>
        <w:t>Sygnalistą jest każda osoba, która zgłasza nieprawidłowości, która nie robi tego ze względu na swój własny interes prawny.</w:t>
      </w:r>
    </w:p>
    <w:p w14:paraId="3EAFD937" w14:textId="77777777" w:rsidR="002917E8" w:rsidRPr="002917E8" w:rsidRDefault="002917E8" w:rsidP="002917E8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  <w:sz w:val="24"/>
          <w:szCs w:val="24"/>
        </w:rPr>
      </w:pPr>
      <w:r w:rsidRPr="002917E8">
        <w:rPr>
          <w:rStyle w:val="FontStyle26"/>
          <w:sz w:val="24"/>
          <w:szCs w:val="24"/>
        </w:rPr>
        <w:t>Sygnalista nie jest świadkiem w postępowaniu, które zostanie zainicjowane na skutek jego zgłoszenia, nie jest też uczestnikiem ani stroną wszczętego postępowania.</w:t>
      </w:r>
    </w:p>
    <w:p w14:paraId="7B2CF4FC" w14:textId="77777777" w:rsidR="002917E8" w:rsidRPr="002917E8" w:rsidRDefault="002917E8" w:rsidP="002917E8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  <w:sz w:val="24"/>
          <w:szCs w:val="24"/>
        </w:rPr>
      </w:pPr>
      <w:r w:rsidRPr="002917E8">
        <w:rPr>
          <w:rStyle w:val="FontStyle26"/>
          <w:sz w:val="24"/>
          <w:szCs w:val="24"/>
        </w:rPr>
        <w:t xml:space="preserve">Sygnalista nie staje się stroną postępowania administracyjnego w rozumieniu przepisów </w:t>
      </w:r>
      <w:r w:rsidRPr="002917E8">
        <w:rPr>
          <w:rStyle w:val="FontStyle26"/>
          <w:sz w:val="24"/>
          <w:szCs w:val="24"/>
        </w:rPr>
        <w:br/>
        <w:t>art. 28 k.p.a., w sprawie toczącej się na skutek otrzymanego od niego zgłoszenia.</w:t>
      </w:r>
    </w:p>
    <w:p w14:paraId="06BF57DE" w14:textId="77777777" w:rsidR="002917E8" w:rsidRPr="002917E8" w:rsidRDefault="002917E8" w:rsidP="002917E8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  <w:sz w:val="24"/>
          <w:szCs w:val="24"/>
        </w:rPr>
      </w:pPr>
      <w:r w:rsidRPr="002917E8">
        <w:rPr>
          <w:rStyle w:val="FontStyle26"/>
          <w:sz w:val="24"/>
          <w:szCs w:val="24"/>
        </w:rPr>
        <w:t xml:space="preserve">Dane osobowe osoby, której nadano status sygnalisty, podlegają szczególnej ochronie </w:t>
      </w:r>
      <w:r w:rsidRPr="002917E8">
        <w:rPr>
          <w:rStyle w:val="FontStyle26"/>
          <w:sz w:val="24"/>
          <w:szCs w:val="24"/>
        </w:rPr>
        <w:br/>
        <w:t>w celu ograniczenia osobistego ryzyka osoby zgłaszającej nieprawidłowości, w tym negatywnych konsekwencji ze strony osób i podmiotów, do których odnosiło się zgłoszenie.</w:t>
      </w:r>
    </w:p>
    <w:p w14:paraId="759A9DE9" w14:textId="77777777" w:rsidR="002917E8" w:rsidRPr="002917E8" w:rsidRDefault="002917E8" w:rsidP="002917E8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  <w:sz w:val="24"/>
          <w:szCs w:val="24"/>
        </w:rPr>
      </w:pPr>
      <w:r w:rsidRPr="002917E8">
        <w:rPr>
          <w:rStyle w:val="FontStyle26"/>
          <w:sz w:val="24"/>
          <w:szCs w:val="24"/>
        </w:rPr>
        <w:t>Dane sygnalisty powinny pozostać poufne i nie mogą być ujawniane w toku postępowania stronom i uczestnikom tego postępowania, bez wyraźnego i jednoznacznego przyzwolenia ze strony sygnalisty.</w:t>
      </w:r>
    </w:p>
    <w:p w14:paraId="47A8F1AC" w14:textId="77777777" w:rsidR="002917E8" w:rsidRPr="002917E8" w:rsidRDefault="002917E8" w:rsidP="002917E8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  <w:sz w:val="24"/>
          <w:szCs w:val="24"/>
        </w:rPr>
      </w:pPr>
      <w:r w:rsidRPr="002917E8">
        <w:rPr>
          <w:rStyle w:val="FontStyle26"/>
          <w:sz w:val="24"/>
          <w:szCs w:val="24"/>
        </w:rPr>
        <w:t>Dla spraw, zgłaszanych przez osobę, której nadano status sygnalisty tworzy się odrębny rejestr spraw.</w:t>
      </w:r>
    </w:p>
    <w:p w14:paraId="374C4168" w14:textId="77777777" w:rsidR="002917E8" w:rsidRPr="002917E8" w:rsidRDefault="002917E8" w:rsidP="002917E8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  <w:sz w:val="24"/>
          <w:szCs w:val="24"/>
        </w:rPr>
      </w:pPr>
      <w:r w:rsidRPr="002917E8">
        <w:rPr>
          <w:rStyle w:val="FontStyle26"/>
          <w:sz w:val="24"/>
          <w:szCs w:val="24"/>
        </w:rPr>
        <w:t>Osoba otrzymująca zgłoszenie, rejestruje wniosek jako odrębną sprawę, z sygnaturą odpowiednią dla zgłoszeń sygnalistów, aby zminimalizować ryzyko ujawnienia danych sygnalisty na dalszych etapach postępowania.</w:t>
      </w:r>
    </w:p>
    <w:p w14:paraId="0375F82B" w14:textId="77777777" w:rsidR="002917E8" w:rsidRPr="002917E8" w:rsidRDefault="002917E8" w:rsidP="002917E8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  <w:sz w:val="24"/>
          <w:szCs w:val="24"/>
        </w:rPr>
      </w:pPr>
      <w:r w:rsidRPr="002917E8">
        <w:rPr>
          <w:rStyle w:val="FontStyle26"/>
          <w:sz w:val="24"/>
          <w:szCs w:val="24"/>
        </w:rPr>
        <w:t>Od sygnalisty nie żąda się dodatkowych danych osobowych, niż te które zostały przez niego wskazane w przekazanym zgłoszeniu, nawet jeżeli nie pozwalają one na jednoznaczną identyfikację.</w:t>
      </w:r>
    </w:p>
    <w:p w14:paraId="5FBE44BD" w14:textId="77777777" w:rsidR="002917E8" w:rsidRPr="002917E8" w:rsidRDefault="002917E8" w:rsidP="002917E8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  <w:sz w:val="24"/>
          <w:szCs w:val="24"/>
        </w:rPr>
      </w:pPr>
      <w:r w:rsidRPr="002917E8">
        <w:rPr>
          <w:rStyle w:val="FontStyle26"/>
          <w:sz w:val="24"/>
          <w:szCs w:val="24"/>
        </w:rPr>
        <w:t>Dane sygnalisty nie są ujawnianie w żadnym z dokumentów związanych z postępowaniem.</w:t>
      </w:r>
    </w:p>
    <w:p w14:paraId="215FEC91" w14:textId="77777777" w:rsidR="002917E8" w:rsidRPr="002917E8" w:rsidRDefault="002917E8" w:rsidP="002917E8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firstLine="0"/>
        <w:rPr>
          <w:rStyle w:val="FontStyle26"/>
          <w:sz w:val="24"/>
          <w:szCs w:val="24"/>
        </w:rPr>
      </w:pPr>
      <w:r w:rsidRPr="002917E8">
        <w:rPr>
          <w:rStyle w:val="FontStyle26"/>
          <w:sz w:val="24"/>
          <w:szCs w:val="24"/>
        </w:rPr>
        <w:t>Danych sygnalisty nie ujawnia się na wniosek stron lub uczestników postępowania.</w:t>
      </w:r>
    </w:p>
    <w:p w14:paraId="78032B59" w14:textId="77777777" w:rsidR="002917E8" w:rsidRPr="002917E8" w:rsidRDefault="002917E8" w:rsidP="002917E8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  <w:sz w:val="24"/>
          <w:szCs w:val="24"/>
        </w:rPr>
      </w:pPr>
      <w:r w:rsidRPr="002917E8">
        <w:rPr>
          <w:rStyle w:val="FontStyle26"/>
          <w:sz w:val="24"/>
          <w:szCs w:val="24"/>
        </w:rPr>
        <w:t xml:space="preserve">Danych sygnalisty nie zamieszcza się w rozdzielnikach dokumentów związanych </w:t>
      </w:r>
      <w:r w:rsidRPr="002917E8">
        <w:rPr>
          <w:rStyle w:val="FontStyle26"/>
          <w:sz w:val="24"/>
          <w:szCs w:val="24"/>
        </w:rPr>
        <w:br/>
        <w:t>z postępowaniem.</w:t>
      </w:r>
    </w:p>
    <w:p w14:paraId="6F549B74" w14:textId="0E3D91DB" w:rsidR="002917E8" w:rsidRPr="002917E8" w:rsidRDefault="002917E8" w:rsidP="002917E8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Fonts w:ascii="Times New Roman" w:hAnsi="Times New Roman" w:cs="Times New Roman"/>
        </w:rPr>
      </w:pPr>
      <w:r w:rsidRPr="002917E8">
        <w:rPr>
          <w:rStyle w:val="FontStyle26"/>
          <w:sz w:val="24"/>
          <w:szCs w:val="24"/>
        </w:rPr>
        <w:t xml:space="preserve">Sygnalista jest informowany o przebiegu i wyniku postępowania, które zostało wszczęte </w:t>
      </w:r>
      <w:r w:rsidRPr="002917E8">
        <w:rPr>
          <w:rStyle w:val="FontStyle26"/>
          <w:sz w:val="24"/>
          <w:szCs w:val="24"/>
        </w:rPr>
        <w:br/>
        <w:t xml:space="preserve">na skutek jego zgłoszenia, w zakresie w jakim informacja stanowi informację publiczną </w:t>
      </w:r>
      <w:r w:rsidRPr="002917E8">
        <w:rPr>
          <w:rStyle w:val="FontStyle26"/>
          <w:sz w:val="24"/>
          <w:szCs w:val="24"/>
        </w:rPr>
        <w:br/>
        <w:t>w ramach sprawy zarejestrowanej w związku z przekazanym przez niego zgłoszeniem.</w:t>
      </w:r>
    </w:p>
    <w:sectPr w:rsidR="002917E8" w:rsidRPr="002917E8" w:rsidSect="002917E8">
      <w:footerReference w:type="default" r:id="rId5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377093"/>
      <w:docPartObj>
        <w:docPartGallery w:val="Page Numbers (Bottom of Page)"/>
        <w:docPartUnique/>
      </w:docPartObj>
    </w:sdtPr>
    <w:sdtContent>
      <w:p w14:paraId="52ED87D1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02DFF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41B"/>
    <w:multiLevelType w:val="singleLevel"/>
    <w:tmpl w:val="52A4DB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C92B1A"/>
    <w:multiLevelType w:val="singleLevel"/>
    <w:tmpl w:val="94E82236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380911"/>
    <w:multiLevelType w:val="singleLevel"/>
    <w:tmpl w:val="FF8E886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565EE7"/>
    <w:multiLevelType w:val="singleLevel"/>
    <w:tmpl w:val="D452E0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5C4DC5"/>
    <w:multiLevelType w:val="singleLevel"/>
    <w:tmpl w:val="7D18773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3D65499"/>
    <w:multiLevelType w:val="singleLevel"/>
    <w:tmpl w:val="730ACA0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8466DC1"/>
    <w:multiLevelType w:val="hybridMultilevel"/>
    <w:tmpl w:val="E624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07794">
    <w:abstractNumId w:val="3"/>
  </w:num>
  <w:num w:numId="2" w16cid:durableId="2032147368">
    <w:abstractNumId w:val="1"/>
  </w:num>
  <w:num w:numId="3" w16cid:durableId="1406999768">
    <w:abstractNumId w:val="2"/>
  </w:num>
  <w:num w:numId="4" w16cid:durableId="1847817916">
    <w:abstractNumId w:val="4"/>
  </w:num>
  <w:num w:numId="5" w16cid:durableId="1541894091">
    <w:abstractNumId w:val="5"/>
  </w:num>
  <w:num w:numId="6" w16cid:durableId="1518806949">
    <w:abstractNumId w:val="0"/>
  </w:num>
  <w:num w:numId="7" w16cid:durableId="292908005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500434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8D"/>
    <w:rsid w:val="002917E8"/>
    <w:rsid w:val="004B6D70"/>
    <w:rsid w:val="005C0945"/>
    <w:rsid w:val="005E10BE"/>
    <w:rsid w:val="00772B8D"/>
    <w:rsid w:val="00916CCC"/>
    <w:rsid w:val="00B3542B"/>
    <w:rsid w:val="00F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C1E5"/>
  <w15:chartTrackingRefBased/>
  <w15:docId w15:val="{934C0E66-02F1-452C-A334-30E7425E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2">
    <w:name w:val="Font Style52"/>
    <w:basedOn w:val="Domylnaczcionkaakapitu"/>
    <w:uiPriority w:val="99"/>
    <w:rsid w:val="002917E8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2917E8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291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2917E8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FontStyle25">
    <w:name w:val="Font Style25"/>
    <w:basedOn w:val="Domylnaczcionkaakapitu"/>
    <w:uiPriority w:val="99"/>
    <w:rsid w:val="002917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917E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2917E8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917E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17E8"/>
    <w:pPr>
      <w:ind w:left="720"/>
      <w:contextualSpacing/>
    </w:pPr>
  </w:style>
  <w:style w:type="paragraph" w:customStyle="1" w:styleId="Style8">
    <w:name w:val="Style8"/>
    <w:basedOn w:val="Normalny"/>
    <w:uiPriority w:val="99"/>
    <w:rsid w:val="002917E8"/>
    <w:pPr>
      <w:widowControl w:val="0"/>
      <w:autoSpaceDE w:val="0"/>
      <w:autoSpaceDN w:val="0"/>
      <w:adjustRightInd w:val="0"/>
      <w:spacing w:after="0" w:line="336" w:lineRule="exact"/>
      <w:ind w:hanging="283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2917E8"/>
    <w:pPr>
      <w:widowControl w:val="0"/>
      <w:autoSpaceDE w:val="0"/>
      <w:autoSpaceDN w:val="0"/>
      <w:adjustRightInd w:val="0"/>
      <w:spacing w:after="0" w:line="250" w:lineRule="exact"/>
      <w:ind w:firstLine="2266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917E8"/>
    <w:pPr>
      <w:widowControl w:val="0"/>
      <w:autoSpaceDE w:val="0"/>
      <w:autoSpaceDN w:val="0"/>
      <w:adjustRightInd w:val="0"/>
      <w:spacing w:after="0" w:line="413" w:lineRule="exact"/>
      <w:ind w:hanging="42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91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ŁukaszKasperek</dc:creator>
  <cp:keywords/>
  <dc:description/>
  <cp:lastModifiedBy>ŁukaszKasperek</cp:lastModifiedBy>
  <cp:revision>2</cp:revision>
  <dcterms:created xsi:type="dcterms:W3CDTF">2024-12-11T10:58:00Z</dcterms:created>
  <dcterms:modified xsi:type="dcterms:W3CDTF">2024-12-11T11:01:00Z</dcterms:modified>
</cp:coreProperties>
</file>